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53" w:rsidRPr="00DA190C" w:rsidRDefault="00E10753" w:rsidP="00E10753">
      <w:pPr>
        <w:spacing w:line="460" w:lineRule="exact"/>
        <w:jc w:val="center"/>
        <w:rPr>
          <w:rFonts w:asciiTheme="majorEastAsia" w:eastAsiaTheme="majorEastAsia" w:hAnsiTheme="majorEastAsia" w:cs="仿宋_GB2312" w:hint="eastAsia"/>
          <w:b/>
          <w:sz w:val="28"/>
          <w:szCs w:val="28"/>
        </w:rPr>
      </w:pPr>
      <w:bookmarkStart w:id="0" w:name="PO_part2Table8"/>
      <w:bookmarkStart w:id="1" w:name="PO_part3A2Year1"/>
      <w:r w:rsidRPr="00DA190C">
        <w:rPr>
          <w:rFonts w:asciiTheme="majorEastAsia" w:eastAsiaTheme="majorEastAsia" w:hAnsiTheme="majorEastAsia" w:cs="仿宋_GB2312" w:hint="eastAsia"/>
          <w:b/>
          <w:sz w:val="28"/>
          <w:szCs w:val="28"/>
        </w:rPr>
        <w:t>湛江市广播电视台三</w:t>
      </w:r>
      <w:proofErr w:type="gramStart"/>
      <w:r w:rsidRPr="00DA190C">
        <w:rPr>
          <w:rFonts w:asciiTheme="majorEastAsia" w:eastAsiaTheme="majorEastAsia" w:hAnsiTheme="majorEastAsia" w:cs="仿宋_GB2312" w:hint="eastAsia"/>
          <w:b/>
          <w:sz w:val="28"/>
          <w:szCs w:val="28"/>
        </w:rPr>
        <w:t>公经费</w:t>
      </w:r>
      <w:proofErr w:type="gramEnd"/>
      <w:r w:rsidRPr="00DA190C">
        <w:rPr>
          <w:rFonts w:asciiTheme="majorEastAsia" w:eastAsiaTheme="majorEastAsia" w:hAnsiTheme="majorEastAsia" w:cs="仿宋_GB2312" w:hint="eastAsia"/>
          <w:b/>
          <w:sz w:val="28"/>
          <w:szCs w:val="28"/>
        </w:rPr>
        <w:t>支出情况说明</w:t>
      </w:r>
    </w:p>
    <w:p w:rsidR="00E10753" w:rsidRDefault="00E10753" w:rsidP="00E10753">
      <w:pPr>
        <w:spacing w:line="460" w:lineRule="exact"/>
        <w:jc w:val="center"/>
        <w:rPr>
          <w:rFonts w:ascii="仿宋_GB2312" w:eastAsia="华文仿宋" w:hAnsi="仿宋_GB2312" w:cs="仿宋_GB2312" w:hint="eastAsia"/>
          <w:sz w:val="24"/>
        </w:rPr>
      </w:pPr>
    </w:p>
    <w:p w:rsidR="00301EA6" w:rsidRPr="00E10753" w:rsidRDefault="00E10753" w:rsidP="00E10753">
      <w:pPr>
        <w:spacing w:line="460" w:lineRule="exact"/>
        <w:ind w:firstLineChars="200" w:firstLine="480"/>
        <w:rPr>
          <w:rFonts w:eastAsia="华文仿宋"/>
          <w:sz w:val="24"/>
        </w:rPr>
      </w:pPr>
      <w:r w:rsidRPr="00E10753">
        <w:rPr>
          <w:rFonts w:ascii="仿宋_GB2312" w:eastAsia="华文仿宋" w:hAnsi="仿宋_GB2312" w:cs="仿宋_GB2312" w:hint="eastAsia"/>
          <w:sz w:val="24"/>
        </w:rPr>
        <w:t xml:space="preserve">2019 </w:t>
      </w:r>
      <w:bookmarkEnd w:id="1"/>
      <w:proofErr w:type="gramStart"/>
      <w:r w:rsidRPr="00E10753">
        <w:rPr>
          <w:rFonts w:ascii="仿宋_GB2312" w:eastAsia="华文仿宋" w:hAnsi="仿宋_GB2312" w:cs="仿宋_GB2312" w:hint="eastAsia"/>
          <w:sz w:val="24"/>
        </w:rPr>
        <w:t>年本部门</w:t>
      </w:r>
      <w:proofErr w:type="gramEnd"/>
      <w:r w:rsidRPr="00E10753">
        <w:rPr>
          <w:rFonts w:ascii="仿宋_GB2312" w:eastAsia="华文仿宋" w:hAnsi="仿宋_GB2312" w:cs="仿宋_GB2312" w:hint="eastAsia"/>
          <w:sz w:val="24"/>
        </w:rPr>
        <w:t>财政拨款安排“三公”经费</w:t>
      </w:r>
      <w:bookmarkStart w:id="2" w:name="PO_part3A2Amount1"/>
      <w:r w:rsidRPr="00E10753">
        <w:rPr>
          <w:rFonts w:ascii="仿宋_GB2312" w:eastAsia="华文仿宋" w:hAnsi="仿宋_GB2312" w:cs="仿宋_GB2312" w:hint="eastAsia"/>
          <w:sz w:val="24"/>
        </w:rPr>
        <w:t xml:space="preserve"> 65 </w:t>
      </w:r>
      <w:bookmarkEnd w:id="2"/>
      <w:r w:rsidRPr="00E10753">
        <w:rPr>
          <w:rFonts w:ascii="仿宋_GB2312" w:eastAsia="华文仿宋" w:hAnsi="仿宋_GB2312" w:cs="仿宋_GB2312" w:hint="eastAsia"/>
          <w:sz w:val="24"/>
        </w:rPr>
        <w:t>万元，比上年</w:t>
      </w:r>
      <w:bookmarkStart w:id="3" w:name="PO_part3A2IncAmount1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减少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25 </w:t>
      </w:r>
      <w:bookmarkEnd w:id="3"/>
      <w:r w:rsidRPr="00E10753">
        <w:rPr>
          <w:rFonts w:ascii="仿宋_GB2312" w:eastAsia="华文仿宋" w:hAnsi="仿宋_GB2312" w:cs="仿宋_GB2312" w:hint="eastAsia"/>
          <w:sz w:val="24"/>
        </w:rPr>
        <w:t>万元，</w:t>
      </w:r>
      <w:bookmarkStart w:id="4" w:name="PO_part3A2IncPercent1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下降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27.78 </w:t>
      </w:r>
      <w:bookmarkEnd w:id="4"/>
      <w:r w:rsidRPr="00E10753">
        <w:rPr>
          <w:rFonts w:ascii="仿宋_GB2312" w:eastAsia="华文仿宋" w:hAnsi="仿宋_GB2312" w:cs="仿宋_GB2312" w:hint="eastAsia"/>
          <w:sz w:val="24"/>
        </w:rPr>
        <w:t>%</w:t>
      </w:r>
      <w:r w:rsidRPr="00E10753">
        <w:rPr>
          <w:rFonts w:ascii="仿宋_GB2312" w:eastAsia="华文仿宋" w:hAnsi="仿宋_GB2312" w:cs="仿宋_GB2312" w:hint="eastAsia"/>
          <w:sz w:val="24"/>
        </w:rPr>
        <w:t>，主要原因是</w:t>
      </w:r>
      <w:bookmarkStart w:id="5" w:name="PO_part3A2IncReason1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严格执行中央“八项规定”，严控“三公”经费开支，促使“三公”经费下降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bookmarkEnd w:id="5"/>
      <w:r w:rsidRPr="00E10753">
        <w:rPr>
          <w:rFonts w:ascii="仿宋_GB2312" w:eastAsia="华文仿宋" w:hAnsi="仿宋_GB2312" w:cs="仿宋_GB2312" w:hint="eastAsia"/>
          <w:sz w:val="24"/>
        </w:rPr>
        <w:t>。其中：因公出国（境）费</w:t>
      </w:r>
      <w:bookmarkStart w:id="6" w:name="PO_part3A2Amount2"/>
      <w:r w:rsidRPr="00E10753">
        <w:rPr>
          <w:rFonts w:ascii="仿宋_GB2312" w:eastAsia="华文仿宋" w:hAnsi="仿宋_GB2312" w:cs="仿宋_GB2312" w:hint="eastAsia"/>
          <w:sz w:val="24"/>
        </w:rPr>
        <w:t xml:space="preserve"> 0 </w:t>
      </w:r>
      <w:bookmarkEnd w:id="6"/>
      <w:r w:rsidRPr="00E10753">
        <w:rPr>
          <w:rFonts w:ascii="仿宋_GB2312" w:eastAsia="华文仿宋" w:hAnsi="仿宋_GB2312" w:cs="仿宋_GB2312" w:hint="eastAsia"/>
          <w:sz w:val="24"/>
        </w:rPr>
        <w:t>万元，比上年</w:t>
      </w:r>
      <w:bookmarkStart w:id="7" w:name="PO_part3A2IncAmount2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减少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0 </w:t>
      </w:r>
      <w:bookmarkEnd w:id="7"/>
      <w:r w:rsidRPr="00E10753">
        <w:rPr>
          <w:rFonts w:ascii="仿宋_GB2312" w:eastAsia="华文仿宋" w:hAnsi="仿宋_GB2312" w:cs="仿宋_GB2312" w:hint="eastAsia"/>
          <w:sz w:val="24"/>
        </w:rPr>
        <w:t>万元，</w:t>
      </w:r>
      <w:bookmarkStart w:id="8" w:name="PO_part3A2IncPercent2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下降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0 </w:t>
      </w:r>
      <w:bookmarkEnd w:id="8"/>
      <w:r w:rsidRPr="00E10753">
        <w:rPr>
          <w:rFonts w:ascii="仿宋_GB2312" w:eastAsia="华文仿宋" w:hAnsi="仿宋_GB2312" w:cs="仿宋_GB2312" w:hint="eastAsia"/>
          <w:sz w:val="24"/>
        </w:rPr>
        <w:t>%</w:t>
      </w:r>
      <w:r w:rsidRPr="00E10753">
        <w:rPr>
          <w:rFonts w:ascii="仿宋_GB2312" w:eastAsia="华文仿宋" w:hAnsi="仿宋_GB2312" w:cs="仿宋_GB2312" w:hint="eastAsia"/>
          <w:sz w:val="24"/>
        </w:rPr>
        <w:t>，主要原因是</w:t>
      </w:r>
      <w:bookmarkStart w:id="9" w:name="PO_part3A2IncReason2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与上年持平，无增减变化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bookmarkEnd w:id="9"/>
      <w:r w:rsidRPr="00E10753">
        <w:rPr>
          <w:rFonts w:ascii="仿宋_GB2312" w:eastAsia="华文仿宋" w:hAnsi="仿宋_GB2312" w:cs="仿宋_GB2312" w:hint="eastAsia"/>
          <w:sz w:val="24"/>
        </w:rPr>
        <w:t>；公务用车购置及运行费</w:t>
      </w:r>
      <w:bookmarkStart w:id="10" w:name="PO_part3A2Amount3"/>
      <w:r w:rsidRPr="00E10753">
        <w:rPr>
          <w:rFonts w:ascii="仿宋_GB2312" w:eastAsia="华文仿宋" w:hAnsi="仿宋_GB2312" w:cs="仿宋_GB2312" w:hint="eastAsia"/>
          <w:sz w:val="24"/>
        </w:rPr>
        <w:t xml:space="preserve"> 55 </w:t>
      </w:r>
      <w:bookmarkEnd w:id="10"/>
      <w:r w:rsidRPr="00E10753">
        <w:rPr>
          <w:rFonts w:ascii="仿宋_GB2312" w:eastAsia="华文仿宋" w:hAnsi="仿宋_GB2312" w:cs="仿宋_GB2312" w:hint="eastAsia"/>
          <w:sz w:val="24"/>
        </w:rPr>
        <w:t>万元（公务用车购置费</w:t>
      </w:r>
      <w:bookmarkStart w:id="11" w:name="PO_part3A2Amount4"/>
      <w:r w:rsidRPr="00E10753">
        <w:rPr>
          <w:rFonts w:ascii="仿宋_GB2312" w:eastAsia="华文仿宋" w:hAnsi="仿宋_GB2312" w:cs="仿宋_GB2312" w:hint="eastAsia"/>
          <w:sz w:val="24"/>
        </w:rPr>
        <w:t xml:space="preserve"> 0 </w:t>
      </w:r>
      <w:bookmarkEnd w:id="11"/>
      <w:r w:rsidRPr="00E10753">
        <w:rPr>
          <w:rFonts w:ascii="仿宋_GB2312" w:eastAsia="华文仿宋" w:hAnsi="仿宋_GB2312" w:cs="仿宋_GB2312" w:hint="eastAsia"/>
          <w:sz w:val="24"/>
        </w:rPr>
        <w:t>万元，公务用车运行维护费</w:t>
      </w:r>
      <w:bookmarkStart w:id="12" w:name="PO_part3A2Amount5"/>
      <w:r w:rsidRPr="00E10753">
        <w:rPr>
          <w:rFonts w:ascii="仿宋_GB2312" w:eastAsia="华文仿宋" w:hAnsi="仿宋_GB2312" w:cs="仿宋_GB2312" w:hint="eastAsia"/>
          <w:sz w:val="24"/>
        </w:rPr>
        <w:t xml:space="preserve"> 55 </w:t>
      </w:r>
      <w:bookmarkEnd w:id="12"/>
      <w:r w:rsidRPr="00E10753">
        <w:rPr>
          <w:rFonts w:ascii="仿宋_GB2312" w:eastAsia="华文仿宋" w:hAnsi="仿宋_GB2312" w:cs="仿宋_GB2312" w:hint="eastAsia"/>
          <w:sz w:val="24"/>
        </w:rPr>
        <w:t>万元），比上年</w:t>
      </w:r>
      <w:bookmarkStart w:id="13" w:name="PO_part3A2IncAmount3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减少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5 </w:t>
      </w:r>
      <w:bookmarkEnd w:id="13"/>
      <w:r w:rsidRPr="00E10753">
        <w:rPr>
          <w:rFonts w:ascii="仿宋_GB2312" w:eastAsia="华文仿宋" w:hAnsi="仿宋_GB2312" w:cs="仿宋_GB2312" w:hint="eastAsia"/>
          <w:sz w:val="24"/>
        </w:rPr>
        <w:t>万元，</w:t>
      </w:r>
      <w:bookmarkStart w:id="14" w:name="PO_part3A2IncPercent3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下降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0.08 </w:t>
      </w:r>
      <w:bookmarkEnd w:id="14"/>
      <w:r w:rsidRPr="00E10753">
        <w:rPr>
          <w:rFonts w:ascii="仿宋_GB2312" w:eastAsia="华文仿宋" w:hAnsi="仿宋_GB2312" w:cs="仿宋_GB2312" w:hint="eastAsia"/>
          <w:sz w:val="24"/>
        </w:rPr>
        <w:t>%</w:t>
      </w:r>
      <w:r w:rsidRPr="00E10753">
        <w:rPr>
          <w:rFonts w:ascii="仿宋_GB2312" w:eastAsia="华文仿宋" w:hAnsi="仿宋_GB2312" w:cs="仿宋_GB2312" w:hint="eastAsia"/>
          <w:sz w:val="24"/>
        </w:rPr>
        <w:t>，主要原因是</w:t>
      </w:r>
      <w:bookmarkStart w:id="15" w:name="PO_part3A2IncReason3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严</w:t>
      </w:r>
      <w:r w:rsidRPr="00E10753">
        <w:rPr>
          <w:rFonts w:ascii="宋体" w:eastAsia="华文仿宋" w:hAnsi="宋体" w:cs="宋体" w:hint="eastAsia"/>
          <w:color w:val="000000"/>
          <w:sz w:val="24"/>
          <w:bdr w:val="none" w:sz="0" w:space="0" w:color="auto" w:frame="1"/>
        </w:rPr>
        <w:t>格执行中央“八项规定”，严控公务用车购置及运行费开支，促使公务用车购置及运行费下降</w:t>
      </w:r>
      <w:r w:rsidRPr="00E10753">
        <w:rPr>
          <w:rFonts w:ascii="仿宋_GB2312" w:eastAsia="华文仿宋" w:hAnsi="仿宋_GB2312" w:cs="仿宋_GB2312" w:hint="eastAsia"/>
          <w:sz w:val="24"/>
        </w:rPr>
        <w:t>）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bookmarkEnd w:id="15"/>
      <w:r w:rsidRPr="00E10753">
        <w:rPr>
          <w:rFonts w:ascii="仿宋_GB2312" w:eastAsia="华文仿宋" w:hAnsi="仿宋_GB2312" w:cs="仿宋_GB2312" w:hint="eastAsia"/>
          <w:sz w:val="24"/>
        </w:rPr>
        <w:t>；公务接待费</w:t>
      </w:r>
      <w:bookmarkStart w:id="16" w:name="PO_part3A2Amount6"/>
      <w:r w:rsidRPr="00E10753">
        <w:rPr>
          <w:rFonts w:ascii="仿宋_GB2312" w:eastAsia="华文仿宋" w:hAnsi="仿宋_GB2312" w:cs="仿宋_GB2312" w:hint="eastAsia"/>
          <w:sz w:val="24"/>
        </w:rPr>
        <w:t xml:space="preserve"> 10 </w:t>
      </w:r>
      <w:bookmarkEnd w:id="16"/>
      <w:r w:rsidRPr="00E10753">
        <w:rPr>
          <w:rFonts w:ascii="仿宋_GB2312" w:eastAsia="华文仿宋" w:hAnsi="仿宋_GB2312" w:cs="仿宋_GB2312" w:hint="eastAsia"/>
          <w:sz w:val="24"/>
        </w:rPr>
        <w:t>万元，比上年</w:t>
      </w:r>
      <w:bookmarkStart w:id="17" w:name="PO_part3A2IncAmount4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减少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20 </w:t>
      </w:r>
      <w:bookmarkEnd w:id="17"/>
      <w:r w:rsidRPr="00E10753">
        <w:rPr>
          <w:rFonts w:ascii="仿宋_GB2312" w:eastAsia="华文仿宋" w:hAnsi="仿宋_GB2312" w:cs="仿宋_GB2312" w:hint="eastAsia"/>
          <w:sz w:val="24"/>
        </w:rPr>
        <w:t>万元，</w:t>
      </w:r>
      <w:bookmarkStart w:id="18" w:name="PO_part3A2IncPercent4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下降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66.67 </w:t>
      </w:r>
      <w:bookmarkEnd w:id="18"/>
      <w:r w:rsidRPr="00E10753">
        <w:rPr>
          <w:rFonts w:ascii="仿宋_GB2312" w:eastAsia="华文仿宋" w:hAnsi="仿宋_GB2312" w:cs="仿宋_GB2312" w:hint="eastAsia"/>
          <w:sz w:val="24"/>
        </w:rPr>
        <w:t>%</w:t>
      </w:r>
      <w:r w:rsidRPr="00E10753">
        <w:rPr>
          <w:rFonts w:ascii="仿宋_GB2312" w:eastAsia="华文仿宋" w:hAnsi="仿宋_GB2312" w:cs="仿宋_GB2312" w:hint="eastAsia"/>
          <w:sz w:val="24"/>
        </w:rPr>
        <w:t>，主要原因是</w:t>
      </w:r>
      <w:bookmarkStart w:id="19" w:name="PO_part3A2IncReason4"/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r w:rsidRPr="00E10753">
        <w:rPr>
          <w:rFonts w:ascii="仿宋_GB2312" w:eastAsia="华文仿宋" w:hAnsi="仿宋_GB2312" w:cs="仿宋_GB2312" w:hint="eastAsia"/>
          <w:sz w:val="24"/>
        </w:rPr>
        <w:t>严</w:t>
      </w:r>
      <w:r w:rsidRPr="00E10753">
        <w:rPr>
          <w:rFonts w:ascii="宋体" w:eastAsia="华文仿宋" w:hAnsi="宋体" w:cs="宋体" w:hint="eastAsia"/>
          <w:color w:val="000000"/>
          <w:sz w:val="24"/>
          <w:bdr w:val="none" w:sz="0" w:space="0" w:color="auto" w:frame="1"/>
        </w:rPr>
        <w:t>格执行中央“八项规定”，严控公务接待费开支，促使公务接待费下降</w:t>
      </w:r>
      <w:r w:rsidRPr="00E10753">
        <w:rPr>
          <w:rFonts w:ascii="仿宋_GB2312" w:eastAsia="华文仿宋" w:hAnsi="仿宋_GB2312" w:cs="仿宋_GB2312" w:hint="eastAsia"/>
          <w:sz w:val="24"/>
        </w:rPr>
        <w:t xml:space="preserve"> </w:t>
      </w:r>
      <w:bookmarkEnd w:id="19"/>
      <w:r w:rsidRPr="00E10753">
        <w:rPr>
          <w:rFonts w:ascii="仿宋_GB2312" w:eastAsia="华文仿宋" w:hAnsi="仿宋_GB2312" w:cs="仿宋_GB2312" w:hint="eastAsia"/>
          <w:sz w:val="24"/>
        </w:rPr>
        <w:t>。</w:t>
      </w:r>
    </w:p>
    <w:tbl>
      <w:tblPr>
        <w:tblW w:w="14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45"/>
        <w:gridCol w:w="3017"/>
        <w:gridCol w:w="2913"/>
      </w:tblGrid>
      <w:tr w:rsidR="00301EA6" w:rsidTr="00E10753">
        <w:trPr>
          <w:trHeight w:val="490"/>
        </w:trPr>
        <w:tc>
          <w:tcPr>
            <w:tcW w:w="14175" w:type="dxa"/>
            <w:gridSpan w:val="3"/>
            <w:shd w:val="clear" w:color="auto" w:fill="FFFFFF"/>
            <w:vAlign w:val="center"/>
          </w:tcPr>
          <w:p w:rsidR="00E10753" w:rsidRDefault="00E10753" w:rsidP="00B05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301EA6" w:rsidRPr="00E10753" w:rsidRDefault="00301EA6" w:rsidP="00B05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E1075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一般公共预算“三公”经费支出情况表</w:t>
            </w:r>
          </w:p>
        </w:tc>
      </w:tr>
      <w:tr w:rsidR="00301EA6" w:rsidTr="00E10753">
        <w:trPr>
          <w:trHeight w:val="400"/>
        </w:trPr>
        <w:tc>
          <w:tcPr>
            <w:tcW w:w="11262" w:type="dxa"/>
            <w:gridSpan w:val="2"/>
            <w:shd w:val="clear" w:color="auto" w:fill="FFFFFF"/>
            <w:vAlign w:val="center"/>
          </w:tcPr>
          <w:p w:rsidR="00301EA6" w:rsidRDefault="00301EA6" w:rsidP="00B05E6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单位名称：</w:t>
            </w:r>
            <w:bookmarkStart w:id="20" w:name="PO_part2Table8DivName1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湛江市广播电视台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bookmarkEnd w:id="20"/>
          </w:p>
        </w:tc>
        <w:tc>
          <w:tcPr>
            <w:tcW w:w="2913" w:type="dxa"/>
            <w:shd w:val="clear" w:color="auto" w:fill="FFFFFF"/>
            <w:vAlign w:val="center"/>
          </w:tcPr>
          <w:p w:rsidR="00301EA6" w:rsidRDefault="00301EA6" w:rsidP="00B05E6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01EA6" w:rsidTr="00E10753">
        <w:trPr>
          <w:trHeight w:val="39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        目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9年预算</w:t>
            </w:r>
          </w:p>
        </w:tc>
      </w:tr>
      <w:tr w:rsidR="00301EA6" w:rsidTr="00E10753">
        <w:trPr>
          <w:trHeight w:val="39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21" w:name="_Hlk52902198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“三公”经费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65</w:t>
            </w:r>
          </w:p>
        </w:tc>
      </w:tr>
      <w:bookmarkEnd w:id="21"/>
      <w:tr w:rsidR="00301EA6" w:rsidTr="00E10753">
        <w:trPr>
          <w:trHeight w:val="39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其中：（一）因公出国（境）支出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301EA6" w:rsidTr="00E10753">
        <w:trPr>
          <w:trHeight w:val="39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（二）公务用车购置及运行维护支出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301EA6" w:rsidTr="00E10753">
        <w:trPr>
          <w:trHeight w:val="39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1.公务用车购置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301EA6" w:rsidTr="00E10753">
        <w:trPr>
          <w:trHeight w:val="39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2.公务用车运行维护费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</w:tr>
      <w:tr w:rsidR="00301EA6" w:rsidTr="00E10753">
        <w:trPr>
          <w:trHeight w:val="39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（三）公务接待费支出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A6" w:rsidRDefault="00301EA6" w:rsidP="00B05E62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</w:tr>
      <w:bookmarkEnd w:id="0"/>
    </w:tbl>
    <w:p w:rsidR="00301EA6" w:rsidRDefault="00301EA6" w:rsidP="00301EA6">
      <w:pPr>
        <w:sectPr w:rsidR="00301EA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72751F" w:rsidRPr="00301EA6" w:rsidRDefault="0072751F" w:rsidP="00E10753"/>
    <w:sectPr w:rsidR="0072751F" w:rsidRPr="00301EA6" w:rsidSect="00727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A7" w:rsidRDefault="001E52A7" w:rsidP="00E10753">
      <w:r>
        <w:separator/>
      </w:r>
    </w:p>
  </w:endnote>
  <w:endnote w:type="continuationSeparator" w:id="0">
    <w:p w:rsidR="001E52A7" w:rsidRDefault="001E52A7" w:rsidP="00E1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A7" w:rsidRDefault="001E52A7" w:rsidP="00E10753">
      <w:r>
        <w:separator/>
      </w:r>
    </w:p>
  </w:footnote>
  <w:footnote w:type="continuationSeparator" w:id="0">
    <w:p w:rsidR="001E52A7" w:rsidRDefault="001E52A7" w:rsidP="00E10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EA6"/>
    <w:rsid w:val="001E52A7"/>
    <w:rsid w:val="00301EA6"/>
    <w:rsid w:val="0072751F"/>
    <w:rsid w:val="00DA190C"/>
    <w:rsid w:val="00E10753"/>
    <w:rsid w:val="00E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7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7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513</Characters>
  <Application>Microsoft Office Word</Application>
  <DocSecurity>0</DocSecurity>
  <Lines>4</Lines>
  <Paragraphs>1</Paragraphs>
  <ScaleCrop>false</ScaleCrop>
  <Company>微软用户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2019-02-19T08:29:00Z</dcterms:created>
  <dcterms:modified xsi:type="dcterms:W3CDTF">2019-02-19T09:34:00Z</dcterms:modified>
</cp:coreProperties>
</file>